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98D6" w14:textId="77777777" w:rsidR="004A4C41" w:rsidRPr="00D2528C" w:rsidRDefault="004A4C41" w:rsidP="004A4C41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spacing w:val="2"/>
          <w:sz w:val="32"/>
          <w:szCs w:val="32"/>
          <w:lang w:eastAsia="en-GB"/>
        </w:rPr>
      </w:pPr>
      <w:r>
        <w:rPr>
          <w:rFonts w:ascii="Century Gothic" w:eastAsia="Times New Roman" w:hAnsi="Century Gothic" w:cs="Calibri"/>
          <w:b/>
          <w:bCs/>
          <w:color w:val="000000"/>
          <w:spacing w:val="2"/>
          <w:sz w:val="32"/>
          <w:szCs w:val="32"/>
          <w:lang w:eastAsia="en-GB"/>
        </w:rPr>
        <w:t>Grieving</w:t>
      </w:r>
    </w:p>
    <w:p w14:paraId="6A00F00A" w14:textId="15BE45FA" w:rsidR="00924F7F" w:rsidRPr="004A4C41" w:rsidRDefault="00924F7F" w:rsidP="00D2528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i/>
          <w:iCs/>
          <w:color w:val="000000"/>
          <w:spacing w:val="2"/>
          <w:sz w:val="24"/>
          <w:szCs w:val="24"/>
          <w:lang w:eastAsia="en-GB"/>
        </w:rPr>
      </w:pPr>
      <w:r w:rsidRPr="004A4C41">
        <w:rPr>
          <w:rFonts w:ascii="Century Gothic" w:eastAsia="Times New Roman" w:hAnsi="Century Gothic" w:cs="Calibri"/>
          <w:i/>
          <w:iCs/>
          <w:color w:val="000000"/>
          <w:spacing w:val="2"/>
          <w:sz w:val="24"/>
          <w:szCs w:val="24"/>
          <w:lang w:eastAsia="en-GB"/>
        </w:rPr>
        <w:t>Information provided by Church of England www.churchofengand.org.uk</w:t>
      </w:r>
    </w:p>
    <w:p w14:paraId="4F891302" w14:textId="77777777" w:rsidR="00D2528C" w:rsidRDefault="00D2528C" w:rsidP="00AE00F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pacing w:val="2"/>
          <w:lang w:eastAsia="en-GB"/>
        </w:rPr>
      </w:pPr>
    </w:p>
    <w:p w14:paraId="4CDDE5CE" w14:textId="726CB5D8" w:rsidR="00AE00F6" w:rsidRPr="007F44B6" w:rsidRDefault="00AE00F6" w:rsidP="00AE00F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pacing w:val="2"/>
          <w:lang w:eastAsia="en-GB"/>
        </w:rPr>
      </w:pPr>
      <w:r w:rsidRPr="007F44B6">
        <w:rPr>
          <w:rFonts w:ascii="Century Gothic" w:eastAsia="Times New Roman" w:hAnsi="Century Gothic" w:cs="Calibri"/>
          <w:b/>
          <w:bCs/>
          <w:color w:val="000000"/>
          <w:spacing w:val="2"/>
          <w:lang w:eastAsia="en-GB"/>
        </w:rPr>
        <w:t>If you are unable to go to the funeral:</w:t>
      </w:r>
    </w:p>
    <w:p w14:paraId="77C5E806" w14:textId="77777777" w:rsidR="00AE00F6" w:rsidRPr="007F44B6" w:rsidRDefault="00AE00F6" w:rsidP="00AE00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2"/>
          <w:lang w:eastAsia="en-GB"/>
        </w:rPr>
        <w:t>Why not take a few moments to think, write, or draw some of your memories of the person? Later you may be able to share that with others at a special memorial service.</w:t>
      </w:r>
    </w:p>
    <w:p w14:paraId="7E63265C" w14:textId="77777777" w:rsidR="00AE00F6" w:rsidRPr="007F44B6" w:rsidRDefault="00AE00F6" w:rsidP="00AE00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2"/>
          <w:lang w:eastAsia="en-GB"/>
        </w:rPr>
        <w:t>You can still pray at home – see here for some ideas.</w:t>
      </w:r>
    </w:p>
    <w:p w14:paraId="3CC3A51D" w14:textId="77777777" w:rsidR="00AE00F6" w:rsidRPr="007F44B6" w:rsidRDefault="00AE00F6" w:rsidP="00AE00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2"/>
          <w:lang w:eastAsia="en-GB"/>
        </w:rPr>
        <w:t>You could also read a poem or look at Psalm 23, which is read at every church funeral.</w:t>
      </w:r>
    </w:p>
    <w:p w14:paraId="38A20F98" w14:textId="77777777" w:rsidR="00AE00F6" w:rsidRPr="007F44B6" w:rsidRDefault="00AE00F6" w:rsidP="00AE00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2"/>
          <w:lang w:eastAsia="en-GB"/>
        </w:rPr>
        <w:t>You can light a candle online by following this link.</w:t>
      </w:r>
    </w:p>
    <w:p w14:paraId="3C3D0DB0" w14:textId="77777777" w:rsidR="00AE00F6" w:rsidRPr="007F44B6" w:rsidRDefault="00AE00F6" w:rsidP="00AE00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2"/>
          <w:lang w:eastAsia="en-GB"/>
        </w:rPr>
        <w:t>You could write a card to others who are missing the person you are grieving.</w:t>
      </w:r>
    </w:p>
    <w:p w14:paraId="0D43001E" w14:textId="77777777" w:rsidR="00AE00F6" w:rsidRPr="007F44B6" w:rsidRDefault="00AE00F6" w:rsidP="00AE00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2"/>
          <w:lang w:eastAsia="en-GB"/>
        </w:rPr>
        <w:t>Remember that when this crisis is over [and it will pass] there will always be services for remembering organised by the church and anyone can go to these services.</w:t>
      </w:r>
    </w:p>
    <w:p w14:paraId="5E6836F1" w14:textId="35FE7907" w:rsidR="00AE00F6" w:rsidRPr="007F44B6" w:rsidRDefault="00AE00F6" w:rsidP="00AE00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2"/>
          <w:lang w:eastAsia="en-GB"/>
        </w:rPr>
        <w:t>It may also be possible for the local church to help you organise a formal or informal service to remember afterwards.</w:t>
      </w:r>
    </w:p>
    <w:p w14:paraId="02BD9FC7" w14:textId="77777777" w:rsidR="00683B45" w:rsidRPr="007F44B6" w:rsidRDefault="00683B45" w:rsidP="00683B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2"/>
          <w:lang w:eastAsia="en-GB"/>
        </w:rPr>
        <w:t>Light a candle to remember someone</w:t>
      </w:r>
    </w:p>
    <w:p w14:paraId="7E75C3ED" w14:textId="48A4DD8D" w:rsidR="00683B45" w:rsidRPr="007F44B6" w:rsidRDefault="00683B45" w:rsidP="00683B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2"/>
          <w:lang w:eastAsia="en-GB"/>
        </w:rPr>
        <w:t>By lighting a virtual candle, you're making space to remember someone. Take a look here:</w:t>
      </w:r>
      <w:r w:rsidRPr="007F44B6">
        <w:rPr>
          <w:rFonts w:ascii="Century Gothic" w:hAnsi="Century Gothic"/>
        </w:rPr>
        <w:t xml:space="preserve"> </w:t>
      </w:r>
      <w:hyperlink r:id="rId5" w:history="1">
        <w:r w:rsidRPr="007F44B6">
          <w:rPr>
            <w:rStyle w:val="Hyperlink"/>
            <w:rFonts w:ascii="Century Gothic" w:hAnsi="Century Gothic"/>
          </w:rPr>
          <w:t>https://www.churchofengland.org/life-events/funerals/light-candle-remember-someone</w:t>
        </w:r>
      </w:hyperlink>
    </w:p>
    <w:p w14:paraId="771481A7" w14:textId="77777777" w:rsidR="00AE00F6" w:rsidRPr="007F44B6" w:rsidRDefault="00AE00F6" w:rsidP="00AE00F6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</w:p>
    <w:p w14:paraId="5F10B6A8" w14:textId="236BBBE8" w:rsidR="00AE00F6" w:rsidRPr="007F44B6" w:rsidRDefault="00AE00F6" w:rsidP="00AE00F6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Calibri"/>
          <w:b/>
          <w:bCs/>
          <w:color w:val="000000"/>
          <w:spacing w:val="2"/>
          <w:lang w:eastAsia="en-GB"/>
        </w:rPr>
      </w:pPr>
      <w:r w:rsidRPr="007F44B6">
        <w:rPr>
          <w:rFonts w:ascii="Century Gothic" w:eastAsia="Times New Roman" w:hAnsi="Century Gothic" w:cs="Calibri"/>
          <w:b/>
          <w:bCs/>
          <w:color w:val="000000"/>
          <w:spacing w:val="2"/>
          <w:lang w:eastAsia="en-GB"/>
        </w:rPr>
        <w:t>If you were unable to say goodbye</w:t>
      </w:r>
    </w:p>
    <w:p w14:paraId="69B6EB74" w14:textId="42C71BD9" w:rsidR="007F44B6" w:rsidRPr="007F44B6" w:rsidRDefault="00AE00F6" w:rsidP="00AE00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2"/>
          <w:lang w:eastAsia="en-GB"/>
        </w:rPr>
        <w:t>This is particularly hard, and the best thing to do is to talk to someone about your feelings. We can pray in many different ways – in silence, in our own words or by lighting a candle. But sometimes we need help to pull our thoughts together, especially in these difficult and uncertain times. This page has a selection of prayers which you may find helpful, whether you are planning a funeral, going to a funeral, unable to attend a funeral, or beginning the journey of grief.</w:t>
      </w:r>
    </w:p>
    <w:p w14:paraId="55B6B935" w14:textId="5DEC0B55" w:rsidR="007F44B6" w:rsidRDefault="007F44B6" w:rsidP="00AE00F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</w:p>
    <w:p w14:paraId="437B96FE" w14:textId="775C6350" w:rsidR="007F44B6" w:rsidRDefault="007F44B6" w:rsidP="00AE00F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2"/>
          <w:lang w:eastAsia="en-GB"/>
        </w:rPr>
      </w:pPr>
    </w:p>
    <w:p w14:paraId="2E5AFA7C" w14:textId="228A8923" w:rsidR="007F44B6" w:rsidRDefault="007F44B6" w:rsidP="00AE00F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pacing w:val="2"/>
          <w:sz w:val="16"/>
          <w:szCs w:val="16"/>
          <w:lang w:eastAsia="en-GB"/>
        </w:rPr>
      </w:pPr>
      <w:r w:rsidRPr="007F44B6">
        <w:rPr>
          <w:rFonts w:ascii="Century Gothic" w:eastAsia="Times New Roman" w:hAnsi="Century Gothic" w:cs="Calibri"/>
          <w:b/>
          <w:bCs/>
          <w:color w:val="000000"/>
          <w:spacing w:val="2"/>
          <w:sz w:val="32"/>
          <w:szCs w:val="32"/>
          <w:lang w:eastAsia="en-GB"/>
        </w:rPr>
        <w:t>Prayers</w:t>
      </w:r>
    </w:p>
    <w:p w14:paraId="37BBD311" w14:textId="77777777" w:rsidR="007F44B6" w:rsidRPr="007F44B6" w:rsidRDefault="007F44B6" w:rsidP="00AE00F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pacing w:val="2"/>
          <w:sz w:val="16"/>
          <w:szCs w:val="16"/>
          <w:lang w:eastAsia="en-GB"/>
        </w:rPr>
      </w:pPr>
    </w:p>
    <w:p w14:paraId="3C42F76E" w14:textId="02B57E42" w:rsidR="00AE00F6" w:rsidRDefault="00AE00F6" w:rsidP="007F44B6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sz w:val="16"/>
          <w:szCs w:val="16"/>
          <w:lang w:eastAsia="en-GB"/>
        </w:rPr>
      </w:pPr>
      <w:r w:rsidRPr="007F44B6">
        <w:rPr>
          <w:rFonts w:ascii="Century Gothic" w:eastAsia="Times New Roman" w:hAnsi="Century Gothic" w:cs="Tahoma"/>
          <w:b/>
          <w:bCs/>
          <w:color w:val="000000"/>
          <w:spacing w:val="4"/>
          <w:lang w:eastAsia="en-GB"/>
        </w:rPr>
        <w:t>Prayer for when you can’t go to a funeral</w:t>
      </w:r>
    </w:p>
    <w:p w14:paraId="07B95A4F" w14:textId="77777777" w:rsidR="007F44B6" w:rsidRPr="007F44B6" w:rsidRDefault="007F44B6" w:rsidP="007F44B6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sz w:val="16"/>
          <w:szCs w:val="16"/>
          <w:lang w:eastAsia="en-GB"/>
        </w:rPr>
      </w:pPr>
    </w:p>
    <w:p w14:paraId="701B1957" w14:textId="77777777" w:rsidR="00AE00F6" w:rsidRPr="007F44B6" w:rsidRDefault="00AE00F6" w:rsidP="007F44B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Dear God,</w:t>
      </w:r>
    </w:p>
    <w:p w14:paraId="7BCA3E5D" w14:textId="77BA8765" w:rsidR="00AE00F6" w:rsidRPr="007F44B6" w:rsidRDefault="00AE00F6" w:rsidP="00AE00F6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Thank you for </w:t>
      </w:r>
      <w:r w:rsidRPr="007F44B6">
        <w:rPr>
          <w:rFonts w:ascii="Century Gothic" w:eastAsia="Times New Roman" w:hAnsi="Century Gothic" w:cs="Calibri"/>
          <w:i/>
          <w:iCs/>
          <w:color w:val="000000"/>
          <w:spacing w:val="3"/>
          <w:lang w:eastAsia="en-GB"/>
        </w:rPr>
        <w:t>x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, for all that they meant to me and to others.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I so wanted to say goodbye, to be alongside my friends and family.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Help me to know you are there,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Holding all my hopes,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Holding all those I Love, especially </w:t>
      </w:r>
      <w:r w:rsidRPr="007F44B6">
        <w:rPr>
          <w:rFonts w:ascii="Century Gothic" w:eastAsia="Times New Roman" w:hAnsi="Century Gothic" w:cs="Calibri"/>
          <w:i/>
          <w:iCs/>
          <w:color w:val="000000"/>
          <w:spacing w:val="3"/>
          <w:lang w:eastAsia="en-GB"/>
        </w:rPr>
        <w:t>x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holding me this day.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Be close with your peace and hope. Amen.</w:t>
      </w:r>
    </w:p>
    <w:p w14:paraId="18C76EB9" w14:textId="77777777" w:rsidR="00AE00F6" w:rsidRPr="007F44B6" w:rsidRDefault="00AE00F6" w:rsidP="007F44B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Loving God,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Life is so strange just now – I don’t know what to do.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Comfort me with your presence,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Be with all who grieve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give us strength and courage to face this and all the days ahead.</w:t>
      </w:r>
    </w:p>
    <w:p w14:paraId="35EF6947" w14:textId="77777777" w:rsidR="00AE00F6" w:rsidRPr="007F44B6" w:rsidRDefault="00AE00F6" w:rsidP="007F44B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Amen.</w:t>
      </w:r>
    </w:p>
    <w:p w14:paraId="265C488A" w14:textId="001CBBA1" w:rsidR="007F44B6" w:rsidRDefault="007F44B6" w:rsidP="00AE00F6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</w:p>
    <w:p w14:paraId="0FBE3C45" w14:textId="77777777" w:rsidR="00D2528C" w:rsidRDefault="00D2528C" w:rsidP="00AE00F6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</w:p>
    <w:p w14:paraId="3CA699DE" w14:textId="7AC581A1" w:rsidR="00AE00F6" w:rsidRPr="007F44B6" w:rsidRDefault="00AE00F6" w:rsidP="007F44B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lastRenderedPageBreak/>
        <w:t>God of love,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Surround all those I love,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Especially those I can no longer meet.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Be light in my darkness,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Be hope in my fear,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Be love in every moment,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give me grace to face each day ahead.</w:t>
      </w:r>
    </w:p>
    <w:p w14:paraId="5E69A1A7" w14:textId="25B74468" w:rsidR="00AE00F6" w:rsidRDefault="00AE00F6" w:rsidP="007F44B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Amen.</w:t>
      </w:r>
    </w:p>
    <w:p w14:paraId="02C80F65" w14:textId="77777777" w:rsidR="007F44B6" w:rsidRPr="007F44B6" w:rsidRDefault="007F44B6" w:rsidP="007F44B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</w:p>
    <w:p w14:paraId="4A842618" w14:textId="09C2D743" w:rsidR="007F44B6" w:rsidRPr="007F44B6" w:rsidRDefault="00AE00F6" w:rsidP="007F44B6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sz w:val="16"/>
          <w:szCs w:val="16"/>
          <w:lang w:eastAsia="en-GB"/>
        </w:rPr>
      </w:pPr>
      <w:r w:rsidRPr="007F44B6">
        <w:rPr>
          <w:rFonts w:ascii="Century Gothic" w:eastAsia="Times New Roman" w:hAnsi="Century Gothic" w:cs="Tahoma"/>
          <w:b/>
          <w:bCs/>
          <w:color w:val="000000"/>
          <w:spacing w:val="4"/>
          <w:lang w:eastAsia="en-GB"/>
        </w:rPr>
        <w:t>The Lord’s Prayer in contemporary language</w:t>
      </w:r>
    </w:p>
    <w:p w14:paraId="349BF57D" w14:textId="716E9B1D" w:rsidR="007F44B6" w:rsidRDefault="00AE00F6" w:rsidP="00D2528C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Our Father in heaven,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hallowed be your name,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your kingdom come,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your will be done,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on earth as in heaven.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Give us today our daily bread.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Forgive us our sins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as we forgive those who sin against us.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Lead us not into temptation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but deliver us from evil.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For the kingdom, the power,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the glory are yours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now and for ever. Amen.</w:t>
      </w:r>
    </w:p>
    <w:p w14:paraId="3B41935C" w14:textId="77777777" w:rsidR="00D2528C" w:rsidRPr="00D2528C" w:rsidRDefault="00D2528C" w:rsidP="00D2528C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lang w:eastAsia="en-GB"/>
        </w:rPr>
      </w:pPr>
    </w:p>
    <w:p w14:paraId="7D8BD4C8" w14:textId="7993C290" w:rsidR="00AE00F6" w:rsidRPr="007F44B6" w:rsidRDefault="00AE00F6" w:rsidP="007F44B6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lang w:eastAsia="en-GB"/>
        </w:rPr>
      </w:pPr>
      <w:r w:rsidRPr="007F44B6">
        <w:rPr>
          <w:rFonts w:ascii="Century Gothic" w:eastAsia="Times New Roman" w:hAnsi="Century Gothic" w:cs="Tahoma"/>
          <w:b/>
          <w:bCs/>
          <w:color w:val="000000"/>
          <w:spacing w:val="4"/>
          <w:lang w:eastAsia="en-GB"/>
        </w:rPr>
        <w:t>The Lord’s Prayer in traditional language</w:t>
      </w:r>
    </w:p>
    <w:p w14:paraId="189576BE" w14:textId="3D33EA24" w:rsidR="007F44B6" w:rsidRDefault="00AE00F6" w:rsidP="007F44B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Our Father, who art in heaven,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hallowed be thy name;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thy kingdom come;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thy will be done,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on earth as it is in heaven.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Give us this day our daily bread.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forgive us our trespasses,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as we forgive those who trespass against us.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lead us not into temptation;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but deliver us from evil.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For thine is the kingdom, the power and the glory,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for ever and ever. Amen.</w:t>
      </w:r>
    </w:p>
    <w:p w14:paraId="0BAA3768" w14:textId="77777777" w:rsidR="007F44B6" w:rsidRPr="007F44B6" w:rsidRDefault="007F44B6" w:rsidP="007F44B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</w:p>
    <w:p w14:paraId="3058E660" w14:textId="12C8DED0" w:rsidR="007F44B6" w:rsidRPr="007F44B6" w:rsidRDefault="00AE00F6" w:rsidP="007F44B6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sz w:val="16"/>
          <w:szCs w:val="16"/>
          <w:lang w:eastAsia="en-GB"/>
        </w:rPr>
      </w:pPr>
      <w:r w:rsidRPr="007F44B6">
        <w:rPr>
          <w:rFonts w:ascii="Century Gothic" w:eastAsia="Times New Roman" w:hAnsi="Century Gothic" w:cs="Tahoma"/>
          <w:b/>
          <w:bCs/>
          <w:color w:val="000000"/>
          <w:spacing w:val="4"/>
          <w:lang w:eastAsia="en-GB"/>
        </w:rPr>
        <w:t>Prayers in the days when waiting for a funeral</w:t>
      </w:r>
    </w:p>
    <w:p w14:paraId="34A45AA3" w14:textId="77777777" w:rsidR="00AE00F6" w:rsidRPr="007F44B6" w:rsidRDefault="00AE00F6" w:rsidP="007F44B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God of love,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Surround all those I love, especially xx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who I can no longer see.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Be light in my darkness,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be hope in my fear,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be love in every moment,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give me grace to face each day ahead. Amen</w:t>
      </w:r>
    </w:p>
    <w:p w14:paraId="2035FFBA" w14:textId="77777777" w:rsidR="00AE00F6" w:rsidRPr="007F44B6" w:rsidRDefault="00AE00F6" w:rsidP="00AE00F6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Loving God,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the shadow of death has fallen over me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because someone I love has died.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Be with me through this time,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comfort me with your presence,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let me see the light of hope,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for you promise eternal life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through Jesus Christ your son,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who died and rose again. Amen.</w:t>
      </w:r>
    </w:p>
    <w:p w14:paraId="52A0343F" w14:textId="7F18A197" w:rsidR="00AE00F6" w:rsidRDefault="00AE00F6" w:rsidP="007F44B6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sz w:val="16"/>
          <w:szCs w:val="16"/>
          <w:lang w:eastAsia="en-GB"/>
        </w:rPr>
      </w:pPr>
      <w:r w:rsidRPr="007F44B6">
        <w:rPr>
          <w:rFonts w:ascii="Century Gothic" w:eastAsia="Times New Roman" w:hAnsi="Century Gothic" w:cs="Tahoma"/>
          <w:b/>
          <w:bCs/>
          <w:color w:val="000000"/>
          <w:spacing w:val="4"/>
          <w:lang w:eastAsia="en-GB"/>
        </w:rPr>
        <w:lastRenderedPageBreak/>
        <w:t>For a grieving friend</w:t>
      </w:r>
    </w:p>
    <w:p w14:paraId="6EFC2373" w14:textId="77777777" w:rsidR="007F44B6" w:rsidRPr="007F44B6" w:rsidRDefault="007F44B6" w:rsidP="007F44B6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sz w:val="16"/>
          <w:szCs w:val="16"/>
          <w:lang w:eastAsia="en-GB"/>
        </w:rPr>
      </w:pPr>
    </w:p>
    <w:p w14:paraId="67013F22" w14:textId="59E8EDE2" w:rsidR="00AE00F6" w:rsidRDefault="00AE00F6" w:rsidP="007F44B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Dear Lord,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as Jesus followers asked him to help their friends,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so I ask you today to help my friends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struggling in the darkness of grief.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May they know moments of peace in their pain,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moments of joy in their memories,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moments of hope in your love. Amen.</w:t>
      </w:r>
    </w:p>
    <w:p w14:paraId="57FAE1B9" w14:textId="77777777" w:rsidR="007F44B6" w:rsidRPr="007F44B6" w:rsidRDefault="007F44B6" w:rsidP="007F44B6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</w:p>
    <w:p w14:paraId="35DFEAEC" w14:textId="5B663E0E" w:rsidR="00AE00F6" w:rsidRDefault="00AE00F6" w:rsidP="007F44B6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sz w:val="16"/>
          <w:szCs w:val="16"/>
          <w:lang w:eastAsia="en-GB"/>
        </w:rPr>
      </w:pPr>
      <w:r w:rsidRPr="007F44B6">
        <w:rPr>
          <w:rFonts w:ascii="Century Gothic" w:eastAsia="Times New Roman" w:hAnsi="Century Gothic" w:cs="Tahoma"/>
          <w:b/>
          <w:bCs/>
          <w:color w:val="000000"/>
          <w:spacing w:val="4"/>
          <w:lang w:eastAsia="en-GB"/>
        </w:rPr>
        <w:t>Knowing what to do</w:t>
      </w:r>
    </w:p>
    <w:p w14:paraId="7C67783F" w14:textId="77777777" w:rsidR="007F44B6" w:rsidRPr="007F44B6" w:rsidRDefault="007F44B6" w:rsidP="007F44B6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sz w:val="16"/>
          <w:szCs w:val="16"/>
          <w:lang w:eastAsia="en-GB"/>
        </w:rPr>
      </w:pPr>
    </w:p>
    <w:p w14:paraId="39B2892C" w14:textId="3F189140" w:rsidR="007F44B6" w:rsidRPr="00D2528C" w:rsidRDefault="00AE00F6" w:rsidP="00D2528C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Dear God,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shall I bake a cake or take a casserole,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drop by with a card or flowers?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Give me wisdom as I visit my friend,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help me to listen well,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to share good memories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offer the right words of hope.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In Jesus name I pray. Amen</w:t>
      </w:r>
    </w:p>
    <w:p w14:paraId="534B11A3" w14:textId="0D176A73" w:rsidR="00AE00F6" w:rsidRDefault="00AE00F6" w:rsidP="007F44B6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sz w:val="16"/>
          <w:szCs w:val="16"/>
          <w:lang w:eastAsia="en-GB"/>
        </w:rPr>
      </w:pPr>
      <w:r w:rsidRPr="007F44B6">
        <w:rPr>
          <w:rFonts w:ascii="Century Gothic" w:eastAsia="Times New Roman" w:hAnsi="Century Gothic" w:cs="Tahoma"/>
          <w:b/>
          <w:bCs/>
          <w:color w:val="000000"/>
          <w:spacing w:val="4"/>
          <w:lang w:eastAsia="en-GB"/>
        </w:rPr>
        <w:t>Going to a friend’s funeral</w:t>
      </w:r>
    </w:p>
    <w:p w14:paraId="565B7573" w14:textId="77777777" w:rsidR="007F44B6" w:rsidRPr="007F44B6" w:rsidRDefault="007F44B6" w:rsidP="007F44B6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ahoma"/>
          <w:b/>
          <w:bCs/>
          <w:color w:val="000000"/>
          <w:spacing w:val="4"/>
          <w:sz w:val="16"/>
          <w:szCs w:val="16"/>
          <w:lang w:eastAsia="en-GB"/>
        </w:rPr>
      </w:pPr>
    </w:p>
    <w:p w14:paraId="01F0885D" w14:textId="77777777" w:rsidR="00AE00F6" w:rsidRPr="007F44B6" w:rsidRDefault="00AE00F6" w:rsidP="00AE00F6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Calibri"/>
          <w:color w:val="000000"/>
          <w:spacing w:val="3"/>
          <w:lang w:eastAsia="en-GB"/>
        </w:rPr>
      </w:pP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t>Lord of all love,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be with me today in the stillness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comfort me as I remember my friend.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Be with me as I look back,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remembering all whom I mourn,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be with me as I look forward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to the journey that lies ahead.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Give me the strength to talk of hope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and the courage to show love.</w:t>
      </w:r>
      <w:r w:rsidRPr="007F44B6">
        <w:rPr>
          <w:rFonts w:ascii="Century Gothic" w:eastAsia="Times New Roman" w:hAnsi="Century Gothic" w:cs="Calibri"/>
          <w:color w:val="000000"/>
          <w:spacing w:val="3"/>
          <w:lang w:eastAsia="en-GB"/>
        </w:rPr>
        <w:br/>
        <w:t>In Jesus name. Amen</w:t>
      </w:r>
    </w:p>
    <w:p w14:paraId="03AC0BB7" w14:textId="77777777" w:rsidR="00AE00F6" w:rsidRPr="007F44B6" w:rsidRDefault="00AE00F6">
      <w:pPr>
        <w:rPr>
          <w:rFonts w:ascii="Century Gothic" w:hAnsi="Century Gothic"/>
        </w:rPr>
      </w:pPr>
    </w:p>
    <w:sectPr w:rsidR="00AE00F6" w:rsidRPr="007F44B6" w:rsidSect="00D2528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E4150"/>
    <w:multiLevelType w:val="hybridMultilevel"/>
    <w:tmpl w:val="DA4662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4653"/>
    <w:multiLevelType w:val="hybridMultilevel"/>
    <w:tmpl w:val="6574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F6"/>
    <w:rsid w:val="004A4C41"/>
    <w:rsid w:val="00683B45"/>
    <w:rsid w:val="007F44B6"/>
    <w:rsid w:val="00924F7F"/>
    <w:rsid w:val="00AE00F6"/>
    <w:rsid w:val="00D2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7DCC"/>
  <w15:chartTrackingRefBased/>
  <w15:docId w15:val="{F1523131-0E89-4C40-9615-C896C1AD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rchofengland.org/life-events/funerals/light-candle-remember-some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Blyth</dc:creator>
  <cp:keywords/>
  <dc:description/>
  <cp:lastModifiedBy>Dan Penn</cp:lastModifiedBy>
  <cp:revision>5</cp:revision>
  <dcterms:created xsi:type="dcterms:W3CDTF">2020-04-09T22:29:00Z</dcterms:created>
  <dcterms:modified xsi:type="dcterms:W3CDTF">2020-04-24T09:23:00Z</dcterms:modified>
</cp:coreProperties>
</file>